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F14" w:rsidRDefault="00933FF9" w:rsidP="00F57EAB">
      <w:pPr>
        <w:spacing w:line="240" w:lineRule="auto"/>
        <w:ind w:firstLine="708"/>
      </w:pPr>
      <w:r>
        <w:t xml:space="preserve">В данном реферате рассмотрены основные положения и проблемные вопросы, поднятые В.Е. Чиркиным в статье  «Юридическое лицо публичного права» и О.А. </w:t>
      </w:r>
      <w:proofErr w:type="spellStart"/>
      <w:r>
        <w:t>Ястребовым</w:t>
      </w:r>
      <w:proofErr w:type="spellEnd"/>
      <w:r>
        <w:t xml:space="preserve"> в диссертационном исследовании «</w:t>
      </w:r>
      <w:r w:rsidRPr="00933FF9">
        <w:t>Юридическое лицо публичного права: сравнительно-правовое исследование</w:t>
      </w:r>
      <w:r>
        <w:t>».</w:t>
      </w:r>
    </w:p>
    <w:p w:rsidR="00933FF9" w:rsidRDefault="00933FF9" w:rsidP="00F57EAB">
      <w:pPr>
        <w:spacing w:line="240" w:lineRule="auto"/>
        <w:ind w:firstLine="708"/>
      </w:pPr>
      <w:r>
        <w:t xml:space="preserve">Исследование В.Е. Чиркина </w:t>
      </w:r>
      <w:r>
        <w:t>представляет собой первое монографическое исследование юридических лиц публичного права. В монографии рассматривается понятие юридического лица с позиций междисциплинарного подхода, предлагается конструкция юридического лица публичного права, дана классификация различных видов таких лиц, сформулированы их определения, сделаны предложения по совершенствованию законодательства.</w:t>
      </w:r>
    </w:p>
    <w:p w:rsidR="00933FF9" w:rsidRDefault="00933FF9" w:rsidP="00F57EAB">
      <w:pPr>
        <w:spacing w:line="240" w:lineRule="auto"/>
        <w:ind w:firstLine="708"/>
      </w:pPr>
      <w:proofErr w:type="gramStart"/>
      <w:r>
        <w:t>Исследование состоит из семи глав, в которых последовательно анализируются: юридическое лицо как субъект права; классификация юридических лиц публичного права; государство, государственные и муниципальные образования как юридические лица публичного права; территориальные публичные коллективы как юридические лица публичного права; органы публичной власти как юридические лица публичного права; учреждения публичной власти как юридические лица публичного права;</w:t>
      </w:r>
      <w:proofErr w:type="gramEnd"/>
      <w:r>
        <w:t xml:space="preserve"> некоммерческие общественные организации как юридические лица публичного права.</w:t>
      </w:r>
    </w:p>
    <w:p w:rsidR="00933FF9" w:rsidRDefault="00933FF9" w:rsidP="00F57EAB">
      <w:pPr>
        <w:spacing w:line="240" w:lineRule="auto"/>
        <w:ind w:firstLine="708"/>
      </w:pPr>
      <w:proofErr w:type="gramStart"/>
      <w:r>
        <w:t xml:space="preserve">Некоторые образования, которые автор рассматривает в </w:t>
      </w:r>
      <w:r>
        <w:t>работе</w:t>
      </w:r>
      <w:r>
        <w:t xml:space="preserve"> (например, учреждения, в том числе государственные, отдельные органы государства и местного самоуправления, общественные объединения), имеют в российском законодательстве определение «юридическое лицо», другие (например, само государство, субъекты РФ, муниципальные образования) его не имеют.</w:t>
      </w:r>
      <w:proofErr w:type="gramEnd"/>
      <w:r>
        <w:t xml:space="preserve"> Общего междисциплинарного определения юридического лица публичного права не существует, не употребляется в российском законодательстве и такая терминология. Поэтому, анализируя правовое положение тех или иных объединений, автор использует словосочетание «юридическое лицо публичного права» скорее не де-юре, а де-факто, хотя по своим задачам, полномочиям, методам деятельности, другим характеристикам рассматриваемые в </w:t>
      </w:r>
      <w:r>
        <w:t>работе</w:t>
      </w:r>
      <w:r>
        <w:t xml:space="preserve"> образования выступают действительно как особая категория, тип юридических лиц.</w:t>
      </w:r>
    </w:p>
    <w:p w:rsidR="00933FF9" w:rsidRDefault="00933FF9" w:rsidP="00F57EAB">
      <w:pPr>
        <w:spacing w:line="240" w:lineRule="auto"/>
        <w:ind w:firstLine="708"/>
      </w:pPr>
      <w:r>
        <w:t xml:space="preserve">По существу речь идет о необходимости пересмотра подходов к одной из фундаментальных теорий правовой науки - концепции юридического лица, а если это так - о </w:t>
      </w:r>
      <w:r>
        <w:t>существенном изменении структу</w:t>
      </w:r>
      <w:r>
        <w:t xml:space="preserve">ры российского законодательства. Со времени издания Германского гражданского уложения, которое впервые ввело в кодексы понятие юридического лица и назвало два вида юридических лиц (учреждения и союзы), количество таких видов существенно возросло, а численность самих юридических лиц увеличилась в геометрической прогрессии. Сто лет назад и позже речь шла только о хозяйствующих субъектах права, теперь возможность стать юридическими лицами признана за различными формами общественных объединений, включая политические партии, профсоюзы, союзы работодателей, </w:t>
      </w:r>
      <w:r>
        <w:lastRenderedPageBreak/>
        <w:t>национально-культурные автономии, иногда - за территориальным самоуправлением, многими другими объединениями.</w:t>
      </w:r>
    </w:p>
    <w:p w:rsidR="00933FF9" w:rsidRDefault="00933FF9" w:rsidP="00F57EAB">
      <w:pPr>
        <w:spacing w:line="240" w:lineRule="auto"/>
        <w:ind w:firstLine="708"/>
      </w:pPr>
      <w:r>
        <w:t>Юридическими лицами становятся государственные и муниципальные образования, органы и учреждения государства, субъектов РФ, местного самоуправления. Многие из них уже признаны юридическими лицами законами и подзаконными актами. В их числе представительные и исполнительные органы местного самоуправления общей компетенции, министерства и ведомства, входящие в их состав службы и агентства, территориальные органы отраслевых органов исполнительной власти (главные управления, управления в федеральных округах, субъектах РФ), аппараты некоторых органов и организаций (Общественной палаты РФ).</w:t>
      </w:r>
    </w:p>
    <w:p w:rsidR="00933FF9" w:rsidRDefault="00933FF9" w:rsidP="00F57EAB">
      <w:pPr>
        <w:spacing w:line="240" w:lineRule="auto"/>
        <w:ind w:firstLine="708"/>
      </w:pPr>
      <w:r>
        <w:t xml:space="preserve">Многие из них выполняют не только частные, но и </w:t>
      </w:r>
      <w:proofErr w:type="spellStart"/>
      <w:r>
        <w:t>публичноправовые</w:t>
      </w:r>
      <w:proofErr w:type="spellEnd"/>
      <w:r>
        <w:t xml:space="preserve"> функции в обществе, осуществляют публичную власть, публичное управление. Цели таких юридических лиц, их формы, права и обязанности, методы деятельности, ответственность не совсем похожи, а зачастую совсем не похожи на те, что присущи юридическим лицам - хозяйствующим субъектам. Однако узкие рамки гражданско-правовых традиций сдерживают развитие их правового регулирования, которое нуждается в новых подходах. Законодательные акты 2006 г. об автономных учреждениях, о внесении поправок в ГК РФ, в законы об образовании, культуре, о некоммерческих организациях и др. обозначили новые вехи.</w:t>
      </w:r>
    </w:p>
    <w:p w:rsidR="00933FF9" w:rsidRDefault="00933FF9" w:rsidP="00F57EAB">
      <w:pPr>
        <w:spacing w:line="240" w:lineRule="auto"/>
        <w:ind w:firstLine="708"/>
      </w:pPr>
      <w:r>
        <w:t xml:space="preserve">Представляя в </w:t>
      </w:r>
      <w:r>
        <w:t>монографии</w:t>
      </w:r>
      <w:r>
        <w:t xml:space="preserve"> свое видение проблемы и практические пути ее решения, автор осознает, что между понятиями юридического лица частного и публичного права нет непреодолимой грани. В хозяйственной деятельности могут </w:t>
      </w:r>
      <w:proofErr w:type="gramStart"/>
      <w:r>
        <w:t>быть</w:t>
      </w:r>
      <w:proofErr w:type="gramEnd"/>
      <w:r>
        <w:t xml:space="preserve"> и есть не только частные, но и публичные интересы, а</w:t>
      </w:r>
      <w:r>
        <w:t xml:space="preserve"> публично-правовая деятельность </w:t>
      </w:r>
      <w:r>
        <w:t>требует определенной материальной базы и, следовательно, элементов частноправового регулирования.</w:t>
      </w:r>
    </w:p>
    <w:p w:rsidR="00933FF9" w:rsidRDefault="00933FF9" w:rsidP="00F57EAB">
      <w:pPr>
        <w:spacing w:line="240" w:lineRule="auto"/>
        <w:ind w:firstLine="708"/>
      </w:pPr>
      <w:r>
        <w:t xml:space="preserve">При общности в главном юридические лица, действующие в частноправовых и </w:t>
      </w:r>
      <w:proofErr w:type="spellStart"/>
      <w:r>
        <w:t>публичноправовых</w:t>
      </w:r>
      <w:proofErr w:type="spellEnd"/>
      <w:r>
        <w:t xml:space="preserve"> отношениях, неодинаковы. Различны их цели, характер прав и обязанностей, </w:t>
      </w:r>
      <w:proofErr w:type="spellStart"/>
      <w:r>
        <w:t>организационноправовые</w:t>
      </w:r>
      <w:proofErr w:type="spellEnd"/>
      <w:r>
        <w:t xml:space="preserve"> формы, методы их деятельности, ответственность. Это очевидно, если сравнивать, с одной стороны, хозяйственное товарищество или акционерное общество, а с другой - политическую партию или министерство, которые тоже объявлены юридическими лицами. Поэтому следует различать понятие юридического лица частного и </w:t>
      </w:r>
      <w:r>
        <w:t>п</w:t>
      </w:r>
      <w:r>
        <w:t>убличного права.</w:t>
      </w:r>
    </w:p>
    <w:p w:rsidR="00933FF9" w:rsidRDefault="00933FF9" w:rsidP="00F57EAB">
      <w:pPr>
        <w:spacing w:line="240" w:lineRule="auto"/>
        <w:ind w:firstLine="708"/>
      </w:pPr>
      <w:r>
        <w:t>Поскольку определение юридического лица частного права есть в ГК РФ и в законодательстве других государств, необходимо разработать теоретические подходы к понятию юридического лица публичного права.</w:t>
      </w:r>
    </w:p>
    <w:p w:rsidR="00933FF9" w:rsidRDefault="00933FF9" w:rsidP="00F57EAB">
      <w:pPr>
        <w:spacing w:line="240" w:lineRule="auto"/>
        <w:ind w:firstLine="708"/>
      </w:pPr>
      <w:r>
        <w:t>Сказанное о необходимости выработки разных понятий юридического лица вовсе не означает, подчеркивает автор, что между ними следует поставить непреодолимые преграды. Напротив, жизнь показывает, что юридические лица де-факто публичного права (де-факто, поскольку такой формулировки в российском законодательстве нет), выполняя свои главные управленческие задачи, в той или иной мере участвуют в гражданско-</w:t>
      </w:r>
      <w:r>
        <w:lastRenderedPageBreak/>
        <w:t>правовых отношениях. Шире такие отношения у общественных объединений, у автономных учреждений, которые также являются юридическими лицами де-факто публичного права.</w:t>
      </w:r>
    </w:p>
    <w:p w:rsidR="00933FF9" w:rsidRDefault="00933FF9" w:rsidP="00F57EAB">
      <w:pPr>
        <w:spacing w:line="240" w:lineRule="auto"/>
        <w:ind w:firstLine="708"/>
      </w:pPr>
      <w:r>
        <w:t>Теоретическое осмысление поставленных в книге проблем должно завершиться практическим результатом, убежден автор. Нужно выработать качественные законодательные определения юридического лица: общее определение, определение юридического лица частного права и определение юридического лица публичного права. В книге предложены только эскизы некоторых из таких понятий, их, конечно, нужно совершенствовать.</w:t>
      </w:r>
    </w:p>
    <w:p w:rsidR="00933FF9" w:rsidRDefault="00933FF9" w:rsidP="00F57EAB">
      <w:pPr>
        <w:spacing w:line="240" w:lineRule="auto"/>
        <w:ind w:firstLine="708"/>
      </w:pPr>
      <w:r>
        <w:t>Непростым является вопрос о месте таких определений в законодательстве. Проще всего с понятием юридического лица частного права, оно уже есть в ГК РФ. Учитывая возросшую роль юридических лиц в жизни общества, упоминания (только словосочетания без расшифровки) о юридическом лице вообще или даже о юридических лицах частн</w:t>
      </w:r>
      <w:r>
        <w:t xml:space="preserve">ого и публичного права могли бы </w:t>
      </w:r>
      <w:r>
        <w:t xml:space="preserve">содержаться в Конституции РФ, как это есть в конституциях некоторых стран. Само же понятие юридического лица публичного права может содержаться в конституционном или административном законодательстве. Сложнее всего обстоит дело с размещением общего, крайне абстрактного, </w:t>
      </w:r>
      <w:proofErr w:type="spellStart"/>
      <w:r>
        <w:t>теоретизированного</w:t>
      </w:r>
      <w:proofErr w:type="spellEnd"/>
      <w:r>
        <w:t xml:space="preserve"> понятия юридического лица, которому нет места в какой-то отдельной отрасли права. Это понятие имеет междисциплинарный характер. Не исключено, по мнению автора, принятие специального закона о юридических лицах, где найдет свое место общее определение юридического лица.</w:t>
      </w:r>
    </w:p>
    <w:p w:rsidR="00933FF9" w:rsidRDefault="00933FF9" w:rsidP="00F57EAB">
      <w:pPr>
        <w:spacing w:line="240" w:lineRule="auto"/>
        <w:ind w:firstLine="708"/>
      </w:pPr>
      <w:r>
        <w:t xml:space="preserve">Автор осознает, что его работа </w:t>
      </w:r>
      <w:proofErr w:type="spellStart"/>
      <w:r>
        <w:t>дискуссионна</w:t>
      </w:r>
      <w:proofErr w:type="spellEnd"/>
      <w:r>
        <w:t>, некоторые выводы намеренно заострены. Чтобы обсуждение велось проблемно, необходимы дальнейшие исследования, коллективные поиски таких юридических понятий, которые полнее отвечают существующим реалиям.</w:t>
      </w:r>
    </w:p>
    <w:p w:rsidR="00933FF9" w:rsidRDefault="00933FF9" w:rsidP="00F57EAB">
      <w:pPr>
        <w:spacing w:line="240" w:lineRule="auto"/>
        <w:ind w:firstLine="708"/>
      </w:pPr>
      <w:r>
        <w:t>Как отмечает автор, в</w:t>
      </w:r>
      <w:r>
        <w:t xml:space="preserve"> законодательстве России словосочетание «юридическое лицо публичного права» не используется, но, как говорилось, субъекты РФ, муниципальные образования, многие организации публично-правового характера, органы государства, субъектов РФ, муниципальных образований названы юридическими лицами или обладающими правами юридического лица. Некоторые из таких юридических лиц могут быть и являются участниками гражданского оборота, другие — не</w:t>
      </w:r>
      <w:r>
        <w:t xml:space="preserve"> могут и не должны, третьи уча</w:t>
      </w:r>
      <w:r>
        <w:t>ствуют в гражданско-правовых отношениях только частично. Есть и такие, которые не осуществляют публично-властных функций в обществе, но основы их статуса регулируются нормами публичного права. Все это делает очень сложным создание общего понятия юридического лица публичного права.</w:t>
      </w:r>
    </w:p>
    <w:p w:rsidR="00933FF9" w:rsidRDefault="00933FF9" w:rsidP="00F57EAB">
      <w:pPr>
        <w:spacing w:line="240" w:lineRule="auto"/>
        <w:ind w:firstLine="708"/>
      </w:pPr>
      <w:r>
        <w:t xml:space="preserve">Несомненным достоинством труда автора является его практический характер и научная новизна, что выражается </w:t>
      </w:r>
      <w:r w:rsidR="00E4784F">
        <w:t>в выдвижении принципиально новых положений для юридической науки.</w:t>
      </w:r>
    </w:p>
    <w:p w:rsidR="00933FF9" w:rsidRDefault="00933FF9" w:rsidP="00F57EAB">
      <w:pPr>
        <w:spacing w:line="240" w:lineRule="auto"/>
        <w:ind w:firstLine="708"/>
      </w:pPr>
      <w:r>
        <w:t xml:space="preserve">1. Юридическое лицо публичного права по своему происхождению и основному качеству — публично-правовое образование. Его </w:t>
      </w:r>
      <w:r>
        <w:lastRenderedPageBreak/>
        <w:t>«</w:t>
      </w:r>
      <w:proofErr w:type="spellStart"/>
      <w:r>
        <w:t>цивилистические</w:t>
      </w:r>
      <w:proofErr w:type="spellEnd"/>
      <w:r>
        <w:t>» свойства, если они есть, не являются основными в его правовом статусе.</w:t>
      </w:r>
    </w:p>
    <w:p w:rsidR="00933FF9" w:rsidRDefault="00933FF9" w:rsidP="00F57EAB">
      <w:pPr>
        <w:spacing w:line="240" w:lineRule="auto"/>
        <w:ind w:firstLine="708"/>
      </w:pPr>
      <w:r>
        <w:t xml:space="preserve">2. </w:t>
      </w:r>
      <w:proofErr w:type="spellStart"/>
      <w:r w:rsidR="00E4784F">
        <w:t>По-мнению</w:t>
      </w:r>
      <w:proofErr w:type="spellEnd"/>
      <w:r w:rsidR="00E4784F">
        <w:t xml:space="preserve"> автора, о</w:t>
      </w:r>
      <w:r>
        <w:t>но имеет особое целевое назначение: реализация не просто общих, а общественных интересов. Юридическое лицо публичного права не вправе преследовать частные интересы своих членов путем использования принадлежащих ему полномочий или имущества.</w:t>
      </w:r>
    </w:p>
    <w:p w:rsidR="00933FF9" w:rsidRDefault="00933FF9" w:rsidP="00F57EAB">
      <w:pPr>
        <w:spacing w:line="240" w:lineRule="auto"/>
        <w:ind w:firstLine="708"/>
      </w:pPr>
      <w:r>
        <w:t>3. Юридические лица публичного права, их органы обладают разными по своему характеру властными полномочиями государственной, муниципальной и общественной корпоративной власти (в последнем случае речь идет</w:t>
      </w:r>
      <w:r w:rsidR="00E4784F">
        <w:t xml:space="preserve"> об общественных объединениях). Такие полно</w:t>
      </w:r>
      <w:r>
        <w:t>м</w:t>
      </w:r>
      <w:r w:rsidR="00E4784F">
        <w:t xml:space="preserve">очия могут иметь и </w:t>
      </w:r>
      <w:proofErr w:type="spellStart"/>
      <w:r w:rsidR="00E4784F">
        <w:t>нормоустанав</w:t>
      </w:r>
      <w:r>
        <w:t>ливающий</w:t>
      </w:r>
      <w:proofErr w:type="spellEnd"/>
      <w:r>
        <w:t>, и распорядительный, и иной характер, но в самом широком понимании это управленческие полномочия. Они имеют дискреционный характер (чего не может быть у юридического лица частного п</w:t>
      </w:r>
      <w:r w:rsidR="00E4784F">
        <w:t>рава), то есть решения юридичес</w:t>
      </w:r>
      <w:r>
        <w:t>кого лица публичного права, принимаемые им (его органами) по усмотрению, но в пределах закона, распространяются на третьих лиц.</w:t>
      </w:r>
    </w:p>
    <w:p w:rsidR="00933FF9" w:rsidRDefault="00933FF9" w:rsidP="00F57EAB">
      <w:pPr>
        <w:spacing w:line="240" w:lineRule="auto"/>
        <w:ind w:firstLine="708"/>
      </w:pPr>
      <w:r>
        <w:t>4. Юридические лица публичного права являются носителями прав и обязанностей публичного характера. Те из них, которые участвуют в гражданском обороте, и некоторые другие могут иметь также права и обязанности частноправового характера, но главным, определяющим суть деятельности юридического лица публичного права, являются права и обязанности первой группы. Права и обязанности публичного характера выступают не просто как «отдельно стоящие» права и обязанности, а по общему правилу как полномочия, то есть в спаянном виде: имея права, юридическое лицо публичного права обязано их реализовывать, ибо оно должно осуществлять публичную власть в предписанных ему законом объеме и формах. Общественным (не религиозным) объединениям также могут передаваться отдельные полномочия государственных и муниципальных органов. Осуществляя полномочия, юридическое лицо публичного права в отличие от юридического лица частного права, которое может делать все, что не запрещено законом, вправе делать только то, что ему предписано или разрешено законом.</w:t>
      </w:r>
    </w:p>
    <w:p w:rsidR="00933FF9" w:rsidRDefault="00933FF9" w:rsidP="00F57EAB">
      <w:pPr>
        <w:spacing w:line="240" w:lineRule="auto"/>
        <w:ind w:firstLine="708"/>
      </w:pPr>
      <w:r>
        <w:t>5. Юридическое лицо публичного права всегда имеет имущество (без материальной основы его деятельность вряд ли возможна). Такое имущество редко находится на праве собственности, а если это так, то его доля в имуществе, находящемся, как правило, во владении, пользовании, оперативном управлении, невелика. Имущество юридического лица публичного права (и в этом состоит главное) используется не для извлечения прибыли, иной хозяйственной деятельности, а для осуществления его полномочий (компетенции). Вопрос об имуществе имеет вторичный, подчиненный характер по отношению к полномочиям (компетенции).</w:t>
      </w:r>
    </w:p>
    <w:p w:rsidR="00933FF9" w:rsidRDefault="00933FF9" w:rsidP="00F57EAB">
      <w:pPr>
        <w:spacing w:line="240" w:lineRule="auto"/>
        <w:ind w:firstLine="708"/>
      </w:pPr>
      <w:r>
        <w:t>6. Юридическое лицо публичного права создается особым путем:</w:t>
      </w:r>
    </w:p>
    <w:p w:rsidR="00E4784F" w:rsidRDefault="00933FF9" w:rsidP="00F57EAB">
      <w:pPr>
        <w:spacing w:line="240" w:lineRule="auto"/>
        <w:ind w:firstLine="708"/>
      </w:pPr>
      <w:r>
        <w:t xml:space="preserve">не в порядке соглашения, учредительного договора и т. д., а на основе признания уже существующего явления (государство, давно возникшая община — муниципальное образование) или путем использования </w:t>
      </w:r>
      <w:r>
        <w:lastRenderedPageBreak/>
        <w:t xml:space="preserve">распорядительного порядка (создание некоторых публичных учреждений, например, государственного банка, путем издания соответствующих нормативных актов). Даже если такому образованию юридического лица публичного права предшествуют какие-то переговоры и договоренности с частной корпорацией, которая принимает на себя обязанность по обслуживанию населения (водоснабжение, электроснабжение и др.) и тем самым будет выполнять публичные функции, завершающим этапом должен быть акт органа публичной власти (государства, муниципального образования и др.). </w:t>
      </w:r>
    </w:p>
    <w:p w:rsidR="00933FF9" w:rsidRDefault="00E4784F" w:rsidP="00F57EAB">
      <w:pPr>
        <w:spacing w:line="240" w:lineRule="auto"/>
        <w:ind w:firstLine="708"/>
      </w:pPr>
      <w:r>
        <w:t>В качестве примера</w:t>
      </w:r>
      <w:r w:rsidR="00933FF9">
        <w:t xml:space="preserve"> подобного рода (правда, без участия частной корпорации) </w:t>
      </w:r>
      <w:r>
        <w:t>автор приводит процедуру</w:t>
      </w:r>
      <w:r w:rsidR="00933FF9">
        <w:t xml:space="preserve"> создания Правительством Москвы государственного (власть субъекта РФ в соответствии с Конституцией РФ рассматривается как государственная власть) учреждения по работе с детьми — «Доверие». Решение о создании этой организации приняло Правительство г. Москвы. Комитету (департаменту) по делам семьи и молодежи было предписано выступить учредителем «Доверия», данному учреждению было передано определенное </w:t>
      </w:r>
      <w:proofErr w:type="gramStart"/>
      <w:r w:rsidR="00933FF9">
        <w:t>имущество</w:t>
      </w:r>
      <w:proofErr w:type="gramEnd"/>
      <w:r w:rsidR="00933FF9">
        <w:t xml:space="preserve"> и комитет должен был назначить руководителя этого учреждения (центра) и за</w:t>
      </w:r>
      <w:r>
        <w:t>ключить с ним трудовой договор</w:t>
      </w:r>
      <w:r w:rsidR="00933FF9">
        <w:t>.</w:t>
      </w:r>
    </w:p>
    <w:p w:rsidR="00E4784F" w:rsidRDefault="00933FF9" w:rsidP="00F57EAB">
      <w:pPr>
        <w:spacing w:line="240" w:lineRule="auto"/>
        <w:ind w:firstLine="708"/>
      </w:pPr>
      <w:r>
        <w:t xml:space="preserve">7. </w:t>
      </w:r>
      <w:r w:rsidR="00E4784F">
        <w:t>Не менее важным, является предположение автора о том, что ю</w:t>
      </w:r>
      <w:r>
        <w:t>ридическое лицо публичного права не всегда имеет свой устав. Не всегда оно нуждается в государственной регистрации, но всегда создается и действует на основе определенного правового акта (акт</w:t>
      </w:r>
      <w:r w:rsidR="00E4784F">
        <w:t>ов). Для государства роль уста</w:t>
      </w:r>
      <w:r>
        <w:t xml:space="preserve">ва выполняет конституция государства. Органы государства могут действовать как юридические лица на основании законов парламента и других документов, принимаемых ими. Например, представительный орган муниципального образования, характеризуемый законом как юридическое лицо, действует на основе устава муниципального образования, собственного регламента и других документов. </w:t>
      </w:r>
    </w:p>
    <w:p w:rsidR="00933FF9" w:rsidRDefault="00933FF9" w:rsidP="00F57EAB">
      <w:pPr>
        <w:spacing w:line="240" w:lineRule="auto"/>
        <w:ind w:firstLine="708"/>
      </w:pPr>
      <w:r>
        <w:t>Многие юридические лица публичного права действуют на основании законов о них (например, Центральный банк России), могут создаваться и действовать на основании указов главы государства, постановлений правительства, приказов министерств и т. д. Если юридическое лицо публичного права принимает свой устав, то в отличие от юридического лица частного права государственной регистрации недостаточно. Устав юридического лица публичного права обычно подлежит утверждению вышестоящим органом (что, например, и было сделано при создании упомянутого выше учреждения «Доверие»).</w:t>
      </w:r>
    </w:p>
    <w:p w:rsidR="00933FF9" w:rsidRDefault="00933FF9" w:rsidP="00F57EAB">
      <w:pPr>
        <w:spacing w:line="240" w:lineRule="auto"/>
        <w:ind w:firstLine="708"/>
      </w:pPr>
      <w:r>
        <w:t>8. Автономия юридического лица публичного права может быть довольно широкой (это определяется при его возникновении, создании), может быть узкой, но если это образование-орган — юридическое лицо (в отличие, скажем, от других органов государства), то определенная степень автономии всегда есть. По сравнению с юридическим лицом частного права такая автономия имеет ограниченный характер.</w:t>
      </w:r>
    </w:p>
    <w:p w:rsidR="00933FF9" w:rsidRDefault="00933FF9" w:rsidP="00F57EAB">
      <w:pPr>
        <w:spacing w:line="240" w:lineRule="auto"/>
        <w:ind w:firstLine="708"/>
      </w:pPr>
      <w:r>
        <w:lastRenderedPageBreak/>
        <w:t xml:space="preserve">9. Ответственность юридического лица публичного права в своей основе имеет не частноправовой, а публично-правовой характер. Частноправовая ответственность, если она есть, всегда имеет менее </w:t>
      </w:r>
      <w:proofErr w:type="gramStart"/>
      <w:r>
        <w:t>важное значение</w:t>
      </w:r>
      <w:proofErr w:type="gramEnd"/>
      <w:r>
        <w:t>.</w:t>
      </w:r>
    </w:p>
    <w:p w:rsidR="00933FF9" w:rsidRDefault="00933FF9" w:rsidP="00F57EAB">
      <w:pPr>
        <w:spacing w:line="240" w:lineRule="auto"/>
        <w:ind w:firstLine="708"/>
      </w:pPr>
      <w:r>
        <w:t>10. В отличие от юридических лиц частного права в отношениях юридических лиц публичного пр</w:t>
      </w:r>
      <w:r w:rsidR="00E4784F">
        <w:t xml:space="preserve">ава в той или иной мере и форме </w:t>
      </w:r>
      <w:r>
        <w:t>присутствует иерархическое начало. Оно связано с властными элементами характера юридического лица.</w:t>
      </w:r>
    </w:p>
    <w:p w:rsidR="00E4784F" w:rsidRDefault="00E4784F" w:rsidP="00F57EAB">
      <w:pPr>
        <w:spacing w:line="240" w:lineRule="auto"/>
        <w:ind w:firstLine="708"/>
      </w:pPr>
      <w:r>
        <w:t xml:space="preserve">Несомненным достоинством монографического исследование В.Е. Чиркина является разработка авторской классификации </w:t>
      </w:r>
      <w:r w:rsidR="00933FF9">
        <w:t xml:space="preserve">юридических лиц публичного права, </w:t>
      </w:r>
      <w:r>
        <w:t xml:space="preserve">которая, как отмечает автор, </w:t>
      </w:r>
      <w:r w:rsidR="00933FF9">
        <w:t xml:space="preserve">должна быть иной, чем лиц частного права. Эта проблема, насколько известно, еще не обсуждалась в науке. </w:t>
      </w:r>
    </w:p>
    <w:p w:rsidR="00933FF9" w:rsidRDefault="00E4784F" w:rsidP="00F57EAB">
      <w:pPr>
        <w:spacing w:line="240" w:lineRule="auto"/>
        <w:ind w:firstLine="708"/>
      </w:pPr>
      <w:r>
        <w:t>Так, ученый предлагает следующую классификацию</w:t>
      </w:r>
      <w:r w:rsidR="00933FF9">
        <w:t>:</w:t>
      </w:r>
    </w:p>
    <w:p w:rsidR="00933FF9" w:rsidRDefault="00933FF9" w:rsidP="00F57EAB">
      <w:pPr>
        <w:spacing w:line="240" w:lineRule="auto"/>
        <w:ind w:firstLine="708"/>
      </w:pPr>
      <w:r>
        <w:t>1) сообщества публичного территориального характера, обладающие политической или неполитической публичной властью. К первой группе относятся государства, Европейский Союз, субъекты федерации, территориальные автономные образования политического характера (имеющие свои конституции или право законодательства, собственные правительства и определенную компетенцию органов автономии). К числу сообществ территориального публичного характера с неполитической властью относятся различные региональные и муниципальные образования («территориальные коллективы»), территориальная автономия административного характера;</w:t>
      </w:r>
    </w:p>
    <w:p w:rsidR="00933FF9" w:rsidRDefault="00933FF9" w:rsidP="00F57EAB">
      <w:pPr>
        <w:spacing w:line="240" w:lineRule="auto"/>
        <w:ind w:firstLine="708"/>
      </w:pPr>
      <w:r>
        <w:t>2) государственные и муниципальные учреждения. Выше говорилось о публичных полномочиях таких юридических лиц, об осуществлении ими делегированных органами государства или муниципальных образований полномочий. Поэтому вряд ли правильно утверж</w:t>
      </w:r>
      <w:r w:rsidR="00E4784F">
        <w:t>дение общего характера, что «уч</w:t>
      </w:r>
      <w:r>
        <w:t>реждения не обладают государст</w:t>
      </w:r>
      <w:r w:rsidR="00E4784F">
        <w:t>венно-властными полномочиями»</w:t>
      </w:r>
      <w:r>
        <w:t>. Хотя они занимаются в основном обслуживанием населения, властные полномочия в этой сфере у них есть. Вряд ли можно отрицать властные решения по отношению к гражданам учреждений социальной поддержки населения, образования, здравоохранения, Пенсион</w:t>
      </w:r>
      <w:r w:rsidR="00E4784F">
        <w:t xml:space="preserve">ного фонда и т. д. Просто такие </w:t>
      </w:r>
      <w:r>
        <w:t xml:space="preserve">властные полномочия применяются в определенной области отношений граждан и органов государства, муниципальных образований. Вместе с тем, как пишет </w:t>
      </w:r>
      <w:proofErr w:type="gramStart"/>
      <w:r>
        <w:t>французский</w:t>
      </w:r>
      <w:proofErr w:type="gramEnd"/>
      <w:r>
        <w:t xml:space="preserve"> </w:t>
      </w:r>
      <w:proofErr w:type="spellStart"/>
      <w:r>
        <w:t>административист</w:t>
      </w:r>
      <w:proofErr w:type="spellEnd"/>
      <w:r>
        <w:t xml:space="preserve"> Р. </w:t>
      </w:r>
      <w:proofErr w:type="spellStart"/>
      <w:r>
        <w:t>Коннуа</w:t>
      </w:r>
      <w:proofErr w:type="spellEnd"/>
      <w:r>
        <w:t>, не все публичные учреждения являю</w:t>
      </w:r>
      <w:r w:rsidR="00E4784F">
        <w:t>тся юридическими лицами</w:t>
      </w:r>
      <w:r>
        <w:t>. Следовательно, еще предстоит выявить те основания, по которым определенная группа публичных учреждений должна получать ст</w:t>
      </w:r>
      <w:r w:rsidR="00E4784F">
        <w:t>атус юридического лица публичного права, а другая — не должна</w:t>
      </w:r>
      <w:r>
        <w:t>;</w:t>
      </w:r>
    </w:p>
    <w:p w:rsidR="00933FF9" w:rsidRDefault="00933FF9" w:rsidP="00F57EAB">
      <w:pPr>
        <w:spacing w:line="240" w:lineRule="auto"/>
        <w:ind w:firstLine="708"/>
      </w:pPr>
      <w:r>
        <w:t>3) некоторые органы государства и местного самоуправления, признанные законом юридическими лицами публичного права.</w:t>
      </w:r>
    </w:p>
    <w:p w:rsidR="00E4784F" w:rsidRDefault="00933FF9" w:rsidP="00F57EAB">
      <w:pPr>
        <w:spacing w:line="240" w:lineRule="auto"/>
        <w:ind w:firstLine="708"/>
      </w:pPr>
      <w:r>
        <w:t xml:space="preserve">Как говорилось, отнесение органов государства к числу юридических лиц вызывает разные мнения. Некоторые исследователи считают, что органы государства и муниципальных образований «никак не могут быть </w:t>
      </w:r>
      <w:r>
        <w:lastRenderedPageBreak/>
        <w:t>юридическими лицами» в строгом смысле этого понятия», в частности, потому, что не подле</w:t>
      </w:r>
      <w:r w:rsidR="00E4784F">
        <w:t>жат государственной регистрации</w:t>
      </w:r>
      <w:proofErr w:type="gramStart"/>
      <w:r>
        <w:t xml:space="preserve"> .</w:t>
      </w:r>
      <w:proofErr w:type="gramEnd"/>
      <w:r>
        <w:t xml:space="preserve"> Другие авторы это допускают, тем более что отдельные органы уже названы в российских законах юридическими лицами. У органов государства (не у всех) может быть и выделенное имущество, в том числе собственность, которой они могут распоряжаться (например, оплачивая в пределах </w:t>
      </w:r>
      <w:r w:rsidR="00E4784F">
        <w:t>сметы трудовые соглашения, кон</w:t>
      </w:r>
      <w:r>
        <w:t xml:space="preserve">сультационные работы, подготовку различных проектов и т. д.). </w:t>
      </w:r>
    </w:p>
    <w:p w:rsidR="00933FF9" w:rsidRDefault="00E4784F" w:rsidP="00F57EAB">
      <w:pPr>
        <w:spacing w:line="240" w:lineRule="auto"/>
        <w:ind w:firstLine="708"/>
      </w:pPr>
      <w:r>
        <w:t xml:space="preserve">Необходимо отметить широкое применение автором судебной практики, о чем свидетельствует изучение и анализ положений практики судов о правовом положении юридических лиц. </w:t>
      </w:r>
    </w:p>
    <w:p w:rsidR="00933FF9" w:rsidRDefault="00933FF9" w:rsidP="00F57EAB">
      <w:pPr>
        <w:spacing w:line="240" w:lineRule="auto"/>
        <w:ind w:firstLine="708"/>
      </w:pPr>
      <w:r>
        <w:t>4) общественные объединения публичного права (религиозные объединения не являются общественными объединениями). Среди перечня юридических лиц публичного права они занимают особое положение. Признаки юридического лица публичного права, указанные выше, по отношению к ним приобретают специфику, связанную с тем, что их власть является не публичной, а общественной корпоративной властью. Что же касается религиозных объединений, то они основаны на частных интересах отдельных лиц (вера в бога, совместные обряды) и не являются юридическими лицами публичного права. Это относится и к некоторым другим добровольным объединениям, например, различным «клубам» ' по интересам (шахматистов, филателистов и др.). То, что основы их правового положения регулируются актом публичного права (соответствующим законом), не делает их автоматически юридическими лицами публичного права. Не всяк</w:t>
      </w:r>
      <w:r w:rsidR="00E4784F">
        <w:t xml:space="preserve">ая некоммерческая организация - </w:t>
      </w:r>
      <w:r>
        <w:t>юридическое лицо публичного права по своему существу.</w:t>
      </w:r>
    </w:p>
    <w:p w:rsidR="004427AE" w:rsidRDefault="004427AE" w:rsidP="00F57EAB">
      <w:pPr>
        <w:spacing w:line="240" w:lineRule="auto"/>
        <w:ind w:firstLine="708"/>
      </w:pPr>
    </w:p>
    <w:p w:rsidR="004427AE" w:rsidRDefault="004427AE" w:rsidP="00F57EAB">
      <w:pPr>
        <w:spacing w:line="240" w:lineRule="auto"/>
        <w:ind w:firstLine="708"/>
      </w:pPr>
      <w:r>
        <w:t xml:space="preserve">Следующей фундаментальной работой, в области исследования правовой природы юридического лица публичного права является диссертационное исследование </w:t>
      </w:r>
      <w:proofErr w:type="spellStart"/>
      <w:r w:rsidRPr="004427AE">
        <w:t>Ястребов</w:t>
      </w:r>
      <w:r>
        <w:t>а</w:t>
      </w:r>
      <w:proofErr w:type="spellEnd"/>
      <w:r w:rsidRPr="004427AE">
        <w:t xml:space="preserve"> О.А. </w:t>
      </w:r>
      <w:r>
        <w:t>«</w:t>
      </w:r>
      <w:r w:rsidRPr="004427AE">
        <w:t>Юридическое лицо публичного права: сра</w:t>
      </w:r>
      <w:r>
        <w:t>внительно-правовое исследование».</w:t>
      </w:r>
    </w:p>
    <w:p w:rsidR="004427AE" w:rsidRDefault="004427AE" w:rsidP="00F57EAB">
      <w:pPr>
        <w:spacing w:line="240" w:lineRule="auto"/>
        <w:ind w:firstLine="708"/>
      </w:pPr>
    </w:p>
    <w:p w:rsidR="004427AE" w:rsidRDefault="004427AE" w:rsidP="00F57EAB">
      <w:pPr>
        <w:spacing w:line="240" w:lineRule="auto"/>
        <w:ind w:firstLine="708"/>
      </w:pPr>
      <w:r>
        <w:t>Как верно отмечает автор, в</w:t>
      </w:r>
      <w:r>
        <w:t xml:space="preserve">опрос о необходимости введения в российское право института юридического лица публичного права - одна из самых актуальных проблем современного отечественного правоведения. Возвращение российского государства на путь </w:t>
      </w:r>
      <w:proofErr w:type="spellStart"/>
      <w:r>
        <w:t>общецивилизационного</w:t>
      </w:r>
      <w:proofErr w:type="spellEnd"/>
      <w:r>
        <w:t xml:space="preserve"> правового развитая, необходимость гармонизации действующего права с правом стран романо-германской правовой семьи с учетом членства России в Совете Европы придает этой проблеме особое звучание. Ее решение связано не со «слепым» копированием, заимствованием чуждого российскому праву института, а обусловлено собственными потребностями адекватного новым реалиям правового регулирования.</w:t>
      </w:r>
    </w:p>
    <w:p w:rsidR="00A150E8" w:rsidRDefault="00A150E8" w:rsidP="00F57EAB">
      <w:pPr>
        <w:spacing w:line="240" w:lineRule="auto"/>
        <w:ind w:firstLine="708"/>
      </w:pPr>
      <w:r>
        <w:t>Очень важна научная новизна работы, отраженная в принципиально новых положениях для юридической науки, которые состоя</w:t>
      </w:r>
      <w:r w:rsidR="004427AE">
        <w:t>т в следующем:</w:t>
      </w:r>
    </w:p>
    <w:p w:rsidR="00A150E8" w:rsidRDefault="00A150E8" w:rsidP="00F57EAB">
      <w:pPr>
        <w:spacing w:line="240" w:lineRule="auto"/>
        <w:ind w:firstLine="708"/>
      </w:pPr>
      <w:r>
        <w:lastRenderedPageBreak/>
        <w:t xml:space="preserve">1. </w:t>
      </w:r>
      <w:proofErr w:type="gramStart"/>
      <w:r>
        <w:t>В</w:t>
      </w:r>
      <w:r w:rsidR="004427AE">
        <w:t xml:space="preserve">первые в отечественной литературе получили концептуальную разработку методологические основы построения теории юридического лица публичного права; </w:t>
      </w:r>
      <w:proofErr w:type="gramEnd"/>
    </w:p>
    <w:p w:rsidR="00A150E8" w:rsidRDefault="00A150E8" w:rsidP="00F57EAB">
      <w:pPr>
        <w:spacing w:line="240" w:lineRule="auto"/>
        <w:ind w:firstLine="708"/>
      </w:pPr>
      <w:r>
        <w:t>2. О</w:t>
      </w:r>
      <w:r w:rsidR="004427AE">
        <w:t xml:space="preserve">пределены основы и общие контуры категориально-понятийного аппарата теории юридического лица публичного права и выявлены опорные (узловые) категории, являющиеся базовыми для формирования его юридической конструкции; </w:t>
      </w:r>
    </w:p>
    <w:p w:rsidR="00A150E8" w:rsidRDefault="00A150E8" w:rsidP="00F57EAB">
      <w:pPr>
        <w:spacing w:line="240" w:lineRule="auto"/>
        <w:ind w:firstLine="708"/>
      </w:pPr>
      <w:r>
        <w:t>3. О</w:t>
      </w:r>
      <w:r w:rsidR="004427AE">
        <w:t xml:space="preserve">боснована теоретическая и практическая значимость использования </w:t>
      </w:r>
      <w:proofErr w:type="spellStart"/>
      <w:r w:rsidR="004427AE">
        <w:t>юридикотехнического</w:t>
      </w:r>
      <w:proofErr w:type="spellEnd"/>
      <w:r w:rsidR="004427AE">
        <w:t xml:space="preserve"> приема персонификации субъектов публичного права в условиях становления в России правового государства; </w:t>
      </w:r>
    </w:p>
    <w:p w:rsidR="00A150E8" w:rsidRDefault="00A150E8" w:rsidP="00F57EAB">
      <w:pPr>
        <w:spacing w:line="240" w:lineRule="auto"/>
        <w:ind w:firstLine="708"/>
      </w:pPr>
      <w:r>
        <w:t>4. В</w:t>
      </w:r>
      <w:r w:rsidR="004427AE">
        <w:t xml:space="preserve">ыявлены социально-исторические и теоретические причины неприятия в современной правовой доктрине России конструкции юридического лица публичного права; </w:t>
      </w:r>
    </w:p>
    <w:p w:rsidR="00A150E8" w:rsidRDefault="00A150E8" w:rsidP="00F57EAB">
      <w:pPr>
        <w:spacing w:line="240" w:lineRule="auto"/>
        <w:ind w:firstLine="708"/>
      </w:pPr>
      <w:r>
        <w:t>5. О</w:t>
      </w:r>
      <w:r w:rsidR="004427AE">
        <w:t xml:space="preserve">пределена система критериев разграничения юридических лиц публичного права и юридических лиц частного права и установлены качественные различия в функциональной характеристике этих лиц; </w:t>
      </w:r>
    </w:p>
    <w:p w:rsidR="00A150E8" w:rsidRDefault="00A150E8" w:rsidP="00F57EAB">
      <w:pPr>
        <w:spacing w:line="240" w:lineRule="auto"/>
        <w:ind w:firstLine="708"/>
      </w:pPr>
      <w:r>
        <w:t>6. Н</w:t>
      </w:r>
      <w:r w:rsidR="004427AE">
        <w:t xml:space="preserve">а основе компаративного метода выявлены основные теоретические подходы к определению признаков и понятия юридического лица публичного права в отечественной и зарубежной административно-правовой и гражданско-правовой науке; </w:t>
      </w:r>
    </w:p>
    <w:p w:rsidR="00A150E8" w:rsidRDefault="00A150E8" w:rsidP="00F57EAB">
      <w:pPr>
        <w:spacing w:line="240" w:lineRule="auto"/>
        <w:ind w:firstLine="708"/>
      </w:pPr>
      <w:proofErr w:type="gramStart"/>
      <w:r>
        <w:t xml:space="preserve">7. </w:t>
      </w:r>
      <w:proofErr w:type="gramEnd"/>
      <w:r>
        <w:t>О</w:t>
      </w:r>
      <w:r w:rsidR="004427AE">
        <w:t xml:space="preserve">боснована категория «система юридических лиц публичного права», выявлены ее системообразующий фактор и основные элементы в современных государствах, признающих деление права на публичное и частное; </w:t>
      </w:r>
    </w:p>
    <w:p w:rsidR="00A150E8" w:rsidRDefault="00A150E8" w:rsidP="00F57EAB">
      <w:pPr>
        <w:spacing w:line="240" w:lineRule="auto"/>
        <w:ind w:firstLine="708"/>
      </w:pPr>
      <w:r>
        <w:t>8. П</w:t>
      </w:r>
      <w:r w:rsidR="004427AE">
        <w:t xml:space="preserve">роанализированы в сравнительно-правовом плане </w:t>
      </w:r>
      <w:proofErr w:type="gramStart"/>
      <w:r w:rsidR="004427AE">
        <w:t>особенности правового регулирования статуса юридического лица публичного права</w:t>
      </w:r>
      <w:proofErr w:type="gramEnd"/>
      <w:r w:rsidR="004427AE">
        <w:t xml:space="preserve"> и дан </w:t>
      </w:r>
      <w:proofErr w:type="spellStart"/>
      <w:r w:rsidR="004427AE">
        <w:t>формальноюридический</w:t>
      </w:r>
      <w:proofErr w:type="spellEnd"/>
      <w:r w:rsidR="004427AE">
        <w:t xml:space="preserve"> анализ не только специальных публично-правовых законов определяющих этот статус, но гражданских кодексов около двадцати современных государств. Многие из этих нормативно-правовых актов впервые вводятся в научный оборот, равно как и положения многих современных гражданских кодексов, касающихся </w:t>
      </w:r>
      <w:proofErr w:type="gramStart"/>
      <w:r w:rsidR="004427AE">
        <w:t>гражданской</w:t>
      </w:r>
      <w:proofErr w:type="gramEnd"/>
      <w:r w:rsidR="004427AE">
        <w:t xml:space="preserve"> </w:t>
      </w:r>
      <w:proofErr w:type="spellStart"/>
      <w:r w:rsidR="004427AE">
        <w:t>правосубъектности</w:t>
      </w:r>
      <w:proofErr w:type="spellEnd"/>
      <w:r w:rsidR="004427AE">
        <w:t xml:space="preserve"> этих лиц; </w:t>
      </w:r>
    </w:p>
    <w:p w:rsidR="00A150E8" w:rsidRDefault="00A150E8" w:rsidP="00F57EAB">
      <w:pPr>
        <w:spacing w:line="240" w:lineRule="auto"/>
        <w:ind w:firstLine="708"/>
      </w:pPr>
      <w:proofErr w:type="gramStart"/>
      <w:r>
        <w:t xml:space="preserve">9. </w:t>
      </w:r>
      <w:proofErr w:type="gramEnd"/>
      <w:r>
        <w:t>В</w:t>
      </w:r>
      <w:r w:rsidR="004427AE">
        <w:t xml:space="preserve">первые проанализированы и вводятся в научный оборот ряд концептуальных положений, касающихся сущности и видов юридических лиц, в частности, «трехмерная теория» юридического лица; </w:t>
      </w:r>
    </w:p>
    <w:p w:rsidR="00A150E8" w:rsidRDefault="00A150E8" w:rsidP="00F57EAB">
      <w:pPr>
        <w:spacing w:line="240" w:lineRule="auto"/>
        <w:ind w:firstLine="708"/>
      </w:pPr>
      <w:r>
        <w:t>10. В</w:t>
      </w:r>
      <w:r w:rsidR="004427AE">
        <w:t xml:space="preserve">ыявлена прямая связь между возрастанием числа и видов юридических лиц публичного права в зарубежных странах и расширением сферы деятельности децентрализованной администрации; </w:t>
      </w:r>
    </w:p>
    <w:p w:rsidR="00A150E8" w:rsidRDefault="00A150E8" w:rsidP="00F57EAB">
      <w:pPr>
        <w:spacing w:line="240" w:lineRule="auto"/>
        <w:ind w:firstLine="708"/>
      </w:pPr>
      <w:r>
        <w:t>11. У</w:t>
      </w:r>
      <w:r w:rsidR="004427AE">
        <w:t xml:space="preserve">становлена специфика элементного состава </w:t>
      </w:r>
      <w:proofErr w:type="spellStart"/>
      <w:r w:rsidR="004427AE">
        <w:t>правосубъектности</w:t>
      </w:r>
      <w:proofErr w:type="spellEnd"/>
      <w:r w:rsidR="004427AE">
        <w:t xml:space="preserve"> юридических лиц публичного права и особенности их административной, уголовной и гражданской </w:t>
      </w:r>
      <w:proofErr w:type="spellStart"/>
      <w:r w:rsidR="004427AE">
        <w:t>деликтоспособности</w:t>
      </w:r>
      <w:proofErr w:type="spellEnd"/>
      <w:r w:rsidR="004427AE">
        <w:t xml:space="preserve"> в зарубежных странах; </w:t>
      </w:r>
    </w:p>
    <w:p w:rsidR="00A150E8" w:rsidRDefault="00A150E8" w:rsidP="00F57EAB">
      <w:pPr>
        <w:spacing w:line="240" w:lineRule="auto"/>
        <w:ind w:firstLine="708"/>
      </w:pPr>
      <w:r>
        <w:t>12. Р</w:t>
      </w:r>
      <w:r w:rsidR="004427AE">
        <w:t xml:space="preserve">аскрыты основные механизмы ограничения право- и дееспособности отдельных категорий этих лиц, действующих, прежде всего в сфере децентрализованной публичной администрации. </w:t>
      </w:r>
    </w:p>
    <w:p w:rsidR="00A150E8" w:rsidRDefault="00A150E8" w:rsidP="00F57EAB">
      <w:pPr>
        <w:spacing w:line="240" w:lineRule="auto"/>
        <w:ind w:firstLine="708"/>
      </w:pPr>
      <w:r>
        <w:lastRenderedPageBreak/>
        <w:t xml:space="preserve">Говоря об основных положениях, обосновываемых автором более подробно, следует остановиться </w:t>
      </w:r>
      <w:proofErr w:type="gramStart"/>
      <w:r>
        <w:t>на</w:t>
      </w:r>
      <w:proofErr w:type="gramEnd"/>
      <w:r>
        <w:t xml:space="preserve"> следующих из них.</w:t>
      </w:r>
    </w:p>
    <w:p w:rsidR="00A150E8" w:rsidRDefault="004427AE" w:rsidP="00F57EAB">
      <w:pPr>
        <w:spacing w:line="240" w:lineRule="auto"/>
        <w:ind w:firstLine="708"/>
      </w:pPr>
      <w:r>
        <w:t xml:space="preserve">1. </w:t>
      </w:r>
      <w:proofErr w:type="gramStart"/>
      <w:r w:rsidR="00A150E8">
        <w:t>Как отмечает автор, с</w:t>
      </w:r>
      <w:r>
        <w:t xml:space="preserve">ложившаяся в советский период сугубо </w:t>
      </w:r>
      <w:proofErr w:type="spellStart"/>
      <w:r>
        <w:t>цивилистическая</w:t>
      </w:r>
      <w:proofErr w:type="spellEnd"/>
      <w:r>
        <w:t xml:space="preserve">, отраслевая трактовка юридического лица как организации, создаваемой исключительно для участия в гражданском обороте, в современных условиях не в состоянии обеспечить потребности в персонификации субъектов публичного права и не соответствует общим тенденциям их правового регулирования в странах, признающих деление права на публичное и частное. </w:t>
      </w:r>
      <w:proofErr w:type="gramEnd"/>
    </w:p>
    <w:p w:rsidR="005E05E3" w:rsidRDefault="004427AE" w:rsidP="00F57EAB">
      <w:pPr>
        <w:spacing w:line="240" w:lineRule="auto"/>
        <w:ind w:firstLine="708"/>
      </w:pPr>
      <w:r>
        <w:t xml:space="preserve">2. Использование приема персонификации в публичном праве и признание юридической личности за публичными субъектами, как свидетельствует опыт зарубежных стран, имеет не просто технико-юридическое значение, а знаменует переход к развернутой, полноценной реализации модели правового государства. </w:t>
      </w:r>
      <w:proofErr w:type="gramStart"/>
      <w:r>
        <w:t xml:space="preserve">Обращение к приему персонификации в публичном праве в ходе исторического процесса способствовало трансформации отношений власти между публичными субъектами и частными лицами из «полицейских» в юридические, при которых достигается корреляция взаимных прав и обязанностей, обеспечиваемая системой необходимых гарантий соответствующих правовых статусов участвующих в них лиц. </w:t>
      </w:r>
      <w:proofErr w:type="gramEnd"/>
    </w:p>
    <w:p w:rsidR="005E05E3" w:rsidRDefault="004427AE" w:rsidP="00F57EAB">
      <w:pPr>
        <w:spacing w:line="240" w:lineRule="auto"/>
        <w:ind w:firstLine="708"/>
      </w:pPr>
      <w:r>
        <w:t xml:space="preserve">3. В современных условиях на концептуальном уровне необходима смена парадигмы юридического лица и теоретическая интерпретация его как общеправового понятия. В общеправовом смысле юридическое лицо - это организация, созданная в установленном законом порядке, действующая на основании учредительных документов, имеющая собственное наименование и организационно-правовую форму, обладающая собственной </w:t>
      </w:r>
      <w:proofErr w:type="spellStart"/>
      <w:r>
        <w:t>правосубъектностью</w:t>
      </w:r>
      <w:proofErr w:type="spellEnd"/>
      <w:r>
        <w:t xml:space="preserve"> и несущая в соответствии с действующим законодательством ответственность за свои деяния и акты. </w:t>
      </w:r>
    </w:p>
    <w:p w:rsidR="005E05E3" w:rsidRDefault="004427AE" w:rsidP="00F57EAB">
      <w:pPr>
        <w:spacing w:line="240" w:lineRule="auto"/>
        <w:ind w:firstLine="708"/>
      </w:pPr>
      <w:r>
        <w:t>4. Для целей законодательного регулирования предложена более лаконичная формулировка: юридическим лицом признается организация, которая создана в установленном законом порядке, действует от своего имени на основании учредительных документов в определенной организационно-правовой форме и несет предусмотренную законодательством ответственность.</w:t>
      </w:r>
    </w:p>
    <w:p w:rsidR="005E05E3" w:rsidRDefault="004427AE" w:rsidP="00F57EAB">
      <w:pPr>
        <w:spacing w:line="240" w:lineRule="auto"/>
        <w:ind w:firstLine="708"/>
      </w:pPr>
      <w:r>
        <w:t xml:space="preserve">5. </w:t>
      </w:r>
      <w:proofErr w:type="gramStart"/>
      <w:r>
        <w:t xml:space="preserve">Проблемы и противоречия в правовом регулировании, возникающие в связи с наделением законодателем органов публичной власти и децентрализованных публичных учреждений статусом юридического лица в его современном </w:t>
      </w:r>
      <w:proofErr w:type="spellStart"/>
      <w:r>
        <w:t>узкоцивилистическом</w:t>
      </w:r>
      <w:proofErr w:type="spellEnd"/>
      <w:r>
        <w:t xml:space="preserve"> понимании и наметив</w:t>
      </w:r>
      <w:r w:rsidR="005E05E3">
        <w:t>шаяся в правовой системе России</w:t>
      </w:r>
      <w:r>
        <w:t xml:space="preserve"> тенденция разграничения права на публичное и частное обусловливают необходимость легального признания в качестве основного подразделение юридических лиц на юридические лица публичного права и юридические лица частного права. </w:t>
      </w:r>
      <w:proofErr w:type="gramEnd"/>
    </w:p>
    <w:p w:rsidR="005E05E3" w:rsidRDefault="004427AE" w:rsidP="00F57EAB">
      <w:pPr>
        <w:spacing w:line="240" w:lineRule="auto"/>
        <w:ind w:firstLine="708"/>
      </w:pPr>
      <w:r>
        <w:t xml:space="preserve">6. В качестве главного основания разграничения юридических лиц следует признать критерий интегрированности юридического лица в систему публичного управления. Все остальные критерии: критерий цели, критерий </w:t>
      </w:r>
      <w:r>
        <w:lastRenderedPageBreak/>
        <w:t xml:space="preserve">наличия или отсутствия властных полномочий, критерий происхождения (способа образования) должны использоваться кумулятивно в качестве конкретизирующих основной критерий. </w:t>
      </w:r>
    </w:p>
    <w:p w:rsidR="005E05E3" w:rsidRDefault="004427AE" w:rsidP="00F57EAB">
      <w:pPr>
        <w:spacing w:line="240" w:lineRule="auto"/>
        <w:ind w:firstLine="708"/>
      </w:pPr>
      <w:r>
        <w:t xml:space="preserve">7. Юридическое лицо публичного права как разновидность общеправовой категории юридического лица обладает следующими признаками: </w:t>
      </w:r>
    </w:p>
    <w:p w:rsidR="005E05E3" w:rsidRDefault="004427AE" w:rsidP="00F57EAB">
      <w:pPr>
        <w:spacing w:line="240" w:lineRule="auto"/>
        <w:ind w:firstLine="708"/>
      </w:pPr>
      <w:r>
        <w:t xml:space="preserve">а) организационное единство, выражающееся в определенной внутренней структуре, единстве воли и цели; </w:t>
      </w:r>
    </w:p>
    <w:p w:rsidR="005E05E3" w:rsidRDefault="004427AE" w:rsidP="00F57EAB">
      <w:pPr>
        <w:spacing w:line="240" w:lineRule="auto"/>
        <w:ind w:firstLine="708"/>
      </w:pPr>
      <w:r>
        <w:t xml:space="preserve">б) отличие </w:t>
      </w:r>
      <w:proofErr w:type="spellStart"/>
      <w:r>
        <w:t>правосубъектности</w:t>
      </w:r>
      <w:proofErr w:type="spellEnd"/>
      <w:r>
        <w:t xml:space="preserve"> организации, наделяемой юридической личностью нормами публичного права, от </w:t>
      </w:r>
      <w:proofErr w:type="spellStart"/>
      <w:r>
        <w:t>правосубъектности</w:t>
      </w:r>
      <w:proofErr w:type="spellEnd"/>
      <w:r>
        <w:t xml:space="preserve"> составляющих ее физических лиц; </w:t>
      </w:r>
    </w:p>
    <w:p w:rsidR="005E05E3" w:rsidRDefault="004427AE" w:rsidP="00F57EAB">
      <w:pPr>
        <w:spacing w:line="240" w:lineRule="auto"/>
        <w:ind w:firstLine="708"/>
      </w:pPr>
      <w:r>
        <w:t xml:space="preserve">в) персонификация организации нормами публичного права, наличие у нее собственных идентифицирующих признаков (наименование, организационно-правовая форма и др.) и подчинение в организационном и функциональном плане режиму публичного права; </w:t>
      </w:r>
    </w:p>
    <w:p w:rsidR="005E05E3" w:rsidRDefault="004427AE" w:rsidP="00F57EAB">
      <w:pPr>
        <w:spacing w:line="240" w:lineRule="auto"/>
        <w:ind w:firstLine="708"/>
      </w:pPr>
      <w:r>
        <w:t xml:space="preserve">г) особое целевое назначение: реализация не просто общих, а общественных, публичных интересов; </w:t>
      </w:r>
    </w:p>
    <w:p w:rsidR="005E05E3" w:rsidRDefault="004427AE" w:rsidP="00F57EAB">
      <w:pPr>
        <w:spacing w:line="240" w:lineRule="auto"/>
        <w:ind w:firstLine="708"/>
      </w:pPr>
      <w:r>
        <w:t xml:space="preserve">д) особый порядок создания, определяемый нормами публичного права; </w:t>
      </w:r>
    </w:p>
    <w:p w:rsidR="005E05E3" w:rsidRDefault="004427AE" w:rsidP="00F57EAB">
      <w:pPr>
        <w:spacing w:line="240" w:lineRule="auto"/>
        <w:ind w:firstLine="708"/>
      </w:pPr>
      <w:r>
        <w:t xml:space="preserve">е) интегрированность в систему публичного управления. </w:t>
      </w:r>
    </w:p>
    <w:p w:rsidR="005E05E3" w:rsidRDefault="004427AE" w:rsidP="00F57EAB">
      <w:pPr>
        <w:spacing w:line="240" w:lineRule="auto"/>
        <w:ind w:firstLine="708"/>
      </w:pPr>
      <w:r>
        <w:t xml:space="preserve">8. </w:t>
      </w:r>
      <w:proofErr w:type="gramStart"/>
      <w:r>
        <w:t xml:space="preserve">Исходя из выделенных признаков под юридическим лицом публичного права следует понимать организацию, которая создана законом или во исполнение закона для реализации общественно значимых целей, интегрирована в систему публичного управления и действует от своего имени в установленной организационно-правовой форме в рамках правового режима, определенного в своей основе нормами публичного права. </w:t>
      </w:r>
      <w:proofErr w:type="gramEnd"/>
    </w:p>
    <w:p w:rsidR="005E05E3" w:rsidRDefault="004427AE" w:rsidP="00F57EAB">
      <w:pPr>
        <w:spacing w:line="240" w:lineRule="auto"/>
        <w:ind w:firstLine="708"/>
      </w:pPr>
      <w:r>
        <w:t xml:space="preserve">9. Разработка теории юридического лица публичного права не может не основываться на изучении совокупности представлений о нем, выработанных мировой правовой мыслью, и мирового опыта правового регулирования его </w:t>
      </w:r>
      <w:proofErr w:type="spellStart"/>
      <w:r>
        <w:t>организационноправовых</w:t>
      </w:r>
      <w:proofErr w:type="spellEnd"/>
      <w:r>
        <w:t xml:space="preserve"> форм.</w:t>
      </w:r>
    </w:p>
    <w:p w:rsidR="005E05E3" w:rsidRDefault="004427AE" w:rsidP="00F57EAB">
      <w:pPr>
        <w:spacing w:line="240" w:lineRule="auto"/>
        <w:ind w:firstLine="708"/>
      </w:pPr>
      <w:r>
        <w:t xml:space="preserve"> В этом плане целесообразно разграничивать понятие системы юридических лиц публичного права как общетеоретической категории и понятие «национальная система юридических лиц публичного права», которое призвано отразить специфику ее состава и видов субъектов, признаваемых национальным законодателем в качестве юридических лиц публичного права. </w:t>
      </w:r>
    </w:p>
    <w:p w:rsidR="005E05E3" w:rsidRDefault="004427AE" w:rsidP="00F57EAB">
      <w:pPr>
        <w:spacing w:line="240" w:lineRule="auto"/>
        <w:ind w:firstLine="708"/>
      </w:pPr>
      <w:r>
        <w:t xml:space="preserve">10. Система юридических лиц публичного права как общетеоретическое понятие в качестве основного критерия своего структурирования должна иметь подразделение этих лиц </w:t>
      </w:r>
      <w:proofErr w:type="gramStart"/>
      <w:r>
        <w:t>на</w:t>
      </w:r>
      <w:proofErr w:type="gramEnd"/>
      <w:r>
        <w:t xml:space="preserve"> государственные (т.е. интегрированные в государственную организацию) и негосударственные. Каждый из этих двух классов юридических лиц в свою очередь может быть подразделен на </w:t>
      </w:r>
      <w:proofErr w:type="gramStart"/>
      <w:r>
        <w:t>территориальные</w:t>
      </w:r>
      <w:proofErr w:type="gramEnd"/>
      <w:r>
        <w:t xml:space="preserve"> и институциональные (или 12 функциональные). Государственные публичные юридические лица по критерию наличия или отсутствия публичных полномочий подразд</w:t>
      </w:r>
      <w:r w:rsidR="005E05E3">
        <w:t xml:space="preserve">еляются на: </w:t>
      </w:r>
      <w:proofErr w:type="spellStart"/>
      <w:r w:rsidR="005E05E3">
        <w:t>потестарные</w:t>
      </w:r>
      <w:proofErr w:type="spellEnd"/>
      <w:r w:rsidR="005E05E3">
        <w:t xml:space="preserve"> и </w:t>
      </w:r>
      <w:proofErr w:type="spellStart"/>
      <w:r w:rsidR="005E05E3">
        <w:t>непоте</w:t>
      </w:r>
      <w:r>
        <w:t>старные</w:t>
      </w:r>
      <w:proofErr w:type="spellEnd"/>
      <w:r>
        <w:t xml:space="preserve">. </w:t>
      </w:r>
    </w:p>
    <w:p w:rsidR="005E05E3" w:rsidRDefault="004427AE" w:rsidP="00F57EAB">
      <w:pPr>
        <w:spacing w:line="240" w:lineRule="auto"/>
        <w:ind w:firstLine="708"/>
      </w:pPr>
      <w:r>
        <w:lastRenderedPageBreak/>
        <w:t xml:space="preserve">11. Легализация в российской правовой системе конструкции юридического лица публичного права предполагает разработку его целостной теории. Система методологических оснований этой теории должна включать: принцип деления права на публичное и частное, принцип общеправовой значимости конструкции юридического лица, принцип первичной публичной </w:t>
      </w:r>
      <w:proofErr w:type="spellStart"/>
      <w:r>
        <w:t>правосубъектности</w:t>
      </w:r>
      <w:proofErr w:type="spellEnd"/>
      <w:r>
        <w:t xml:space="preserve"> юридических лиц публичного права, принцип ограниченной (специальной) гражданской </w:t>
      </w:r>
      <w:proofErr w:type="spellStart"/>
      <w:r>
        <w:t>правосубъектности</w:t>
      </w:r>
      <w:proofErr w:type="spellEnd"/>
      <w:r>
        <w:t xml:space="preserve"> публичных юридических лиц. </w:t>
      </w:r>
    </w:p>
    <w:p w:rsidR="005E05E3" w:rsidRDefault="004427AE" w:rsidP="00F57EAB">
      <w:pPr>
        <w:spacing w:line="240" w:lineRule="auto"/>
        <w:ind w:firstLine="708"/>
      </w:pPr>
      <w:r>
        <w:t xml:space="preserve">12. Статус исходных (опорных) в категориально-понятийном ряду теории юридического лица публичного права должны иметь категории «лицо», и «публичное право». Структурный понятийный ряд опорной категории «лицо» включает следующую цепочку понятий: лицо - личность - юридическая личность - юридическое лицо - юридическое лицо публичного права. Понятийный ряд опорной категории «публичное право» состоит из следующих понятий: публичное право - субъект публичного права - публичный субъект — публичная организация - юридическое лицо в публичном праве - юридическое лицо публичного права. </w:t>
      </w:r>
    </w:p>
    <w:p w:rsidR="005E05E3" w:rsidRDefault="004427AE" w:rsidP="00F57EAB">
      <w:pPr>
        <w:spacing w:line="240" w:lineRule="auto"/>
        <w:ind w:firstLine="708"/>
      </w:pPr>
      <w:r>
        <w:t xml:space="preserve">13. </w:t>
      </w:r>
      <w:proofErr w:type="spellStart"/>
      <w:r>
        <w:t>Правосубъектность</w:t>
      </w:r>
      <w:proofErr w:type="spellEnd"/>
      <w:r>
        <w:t xml:space="preserve"> юридических лиц публичного права выражается в двух основных формах: публично-правовой и частноправовой. Она определяется в своей основе нормами публичного права. Понятие юридического лица публичного права правомерно рассматривать как конституционное, поскольку это понятие используется в современных конституциях многих зарубежных государств. </w:t>
      </w:r>
    </w:p>
    <w:p w:rsidR="005E05E3" w:rsidRDefault="004427AE" w:rsidP="00F57EAB">
      <w:pPr>
        <w:spacing w:line="240" w:lineRule="auto"/>
        <w:ind w:firstLine="708"/>
      </w:pPr>
      <w:r>
        <w:t xml:space="preserve">В рамках </w:t>
      </w:r>
      <w:proofErr w:type="spellStart"/>
      <w:r>
        <w:t>публичноправового</w:t>
      </w:r>
      <w:proofErr w:type="spellEnd"/>
      <w:r>
        <w:t xml:space="preserve"> регулирования статуса юридического лица публичного права выделяются три основные группы законодательных актов: </w:t>
      </w:r>
    </w:p>
    <w:p w:rsidR="005E05E3" w:rsidRDefault="004427AE" w:rsidP="00F57EAB">
      <w:pPr>
        <w:spacing w:line="240" w:lineRule="auto"/>
        <w:ind w:firstLine="708"/>
      </w:pPr>
      <w:r>
        <w:t xml:space="preserve">а) специальные законы, определяющие его понятие, виды, порядок образования, режим функционирования и т.д.; </w:t>
      </w:r>
    </w:p>
    <w:p w:rsidR="005E05E3" w:rsidRDefault="004427AE" w:rsidP="00F57EAB">
      <w:pPr>
        <w:spacing w:line="240" w:lineRule="auto"/>
        <w:ind w:firstLine="708"/>
      </w:pPr>
      <w:r>
        <w:t xml:space="preserve">б) законы, определяющие статус публичных юридических лиц в рамках правового регулирования комплекса вопросов общего характера; </w:t>
      </w:r>
    </w:p>
    <w:p w:rsidR="005E05E3" w:rsidRDefault="004427AE" w:rsidP="00F57EAB">
      <w:pPr>
        <w:spacing w:line="240" w:lineRule="auto"/>
        <w:ind w:firstLine="708"/>
      </w:pPr>
      <w:r>
        <w:t xml:space="preserve">в) законы, прямо определяющие статус конкретных видов этих лиц. </w:t>
      </w:r>
    </w:p>
    <w:p w:rsidR="005E05E3" w:rsidRDefault="004427AE" w:rsidP="00F57EAB">
      <w:pPr>
        <w:spacing w:line="240" w:lineRule="auto"/>
        <w:ind w:firstLine="708"/>
      </w:pPr>
      <w:r>
        <w:t xml:space="preserve">14. В случаях, установленных законом, юридические лица публичного права наделяются гражданской </w:t>
      </w:r>
      <w:proofErr w:type="spellStart"/>
      <w:r>
        <w:t>правосубъектностью</w:t>
      </w:r>
      <w:proofErr w:type="spellEnd"/>
      <w:r>
        <w:t>, которая носит производный, специальный характер, и ее реализация регулируется нормами частного права. Эти нормы, содержащиеся в гражданских кодексах, минимальны и по общему правилу определяют примерный перечень данных лиц и условия их участия в гражданском обороте. Этот перечень не является исчерпывающим, как для юридических лиц частного права, поскольку гражданское право не может вторгаться в сферу публичного права и предписывать правила создания и организационно-правовые формы публичных юридических лиц</w:t>
      </w:r>
      <w:r w:rsidR="005E05E3">
        <w:t>.</w:t>
      </w:r>
      <w:r>
        <w:t xml:space="preserve"> </w:t>
      </w:r>
    </w:p>
    <w:p w:rsidR="005E05E3" w:rsidRDefault="004427AE" w:rsidP="00F57EAB">
      <w:pPr>
        <w:spacing w:line="240" w:lineRule="auto"/>
        <w:ind w:firstLine="708"/>
      </w:pPr>
      <w:r>
        <w:t xml:space="preserve">15. В структурном плане </w:t>
      </w:r>
      <w:proofErr w:type="spellStart"/>
      <w:r>
        <w:t>правосубъектность</w:t>
      </w:r>
      <w:proofErr w:type="spellEnd"/>
      <w:r>
        <w:t xml:space="preserve"> юридических лиц публичного права включает правоспособность и дееспособность, важным элементом которой является </w:t>
      </w:r>
      <w:proofErr w:type="spellStart"/>
      <w:r>
        <w:t>деликтоспособность</w:t>
      </w:r>
      <w:proofErr w:type="spellEnd"/>
      <w:r>
        <w:t xml:space="preserve">, подразделяющаяся </w:t>
      </w:r>
      <w:proofErr w:type="gramStart"/>
      <w:r>
        <w:t>на</w:t>
      </w:r>
      <w:proofErr w:type="gramEnd"/>
      <w:r>
        <w:t xml:space="preserve"> публично-правовую (административная и уголовная) и частноправовую </w:t>
      </w:r>
      <w:r>
        <w:lastRenderedPageBreak/>
        <w:t xml:space="preserve">(гражданскую). Дееспособность </w:t>
      </w:r>
      <w:proofErr w:type="spellStart"/>
      <w:r>
        <w:t>потестарных</w:t>
      </w:r>
      <w:proofErr w:type="spellEnd"/>
      <w:r>
        <w:t xml:space="preserve"> юридических лиц подразделяется на </w:t>
      </w:r>
      <w:proofErr w:type="spellStart"/>
      <w:r>
        <w:t>кратоспособность</w:t>
      </w:r>
      <w:proofErr w:type="spellEnd"/>
      <w:r>
        <w:t xml:space="preserve"> и </w:t>
      </w:r>
      <w:proofErr w:type="spellStart"/>
      <w:r>
        <w:t>деликтоспособность</w:t>
      </w:r>
      <w:proofErr w:type="spellEnd"/>
      <w:r>
        <w:t xml:space="preserve">. </w:t>
      </w:r>
    </w:p>
    <w:p w:rsidR="005E05E3" w:rsidRDefault="004427AE" w:rsidP="00F57EAB">
      <w:pPr>
        <w:spacing w:line="240" w:lineRule="auto"/>
        <w:ind w:firstLine="708"/>
      </w:pPr>
      <w:r>
        <w:t xml:space="preserve">16. Публичное право может ограничивать дееспособность таких публичных юридических лиц, самостоятельность которых не гарантирована Конституцией. Конституционно гарантированной самостоятельностью обладают лишь отдельные публичные юридические лица (государство, субъекты федерации, муниципальные образования - в пределах установленной компетенции), степень такой самостоятельности применительно к другим публичным юридическим лицам зависит от воли законодателя (учреждения «децентрализованной администрации»). Дееспособность этих лиц (как публичная, так и гражданская) может ограничиваться путем установления специальных публично-правовых режимов охраны, контроля и административной опеки. </w:t>
      </w:r>
    </w:p>
    <w:p w:rsidR="005E05E3" w:rsidRDefault="004427AE" w:rsidP="00F57EAB">
      <w:pPr>
        <w:spacing w:line="240" w:lineRule="auto"/>
        <w:ind w:firstLine="708"/>
      </w:pPr>
      <w:r>
        <w:t xml:space="preserve">17. В зарубежном праве </w:t>
      </w:r>
      <w:proofErr w:type="spellStart"/>
      <w:r>
        <w:t>деликтоспособность</w:t>
      </w:r>
      <w:proofErr w:type="spellEnd"/>
      <w:r>
        <w:t xml:space="preserve"> юридических лиц публичного права (в сравнении с юридическими лицами частного права) ограничивается целым рядом правовых запретов: к ним не применяются процедуры банкротства и определенные виды административных санкций. Уголовная ответственность этих лиц либо существенно </w:t>
      </w:r>
      <w:proofErr w:type="gramStart"/>
      <w:r>
        <w:t>ограничена</w:t>
      </w:r>
      <w:proofErr w:type="gramEnd"/>
      <w:r>
        <w:t xml:space="preserve"> либо исключается полностью и применяется только к юридическим лицам, осуществляющим предпринимательскую деятельность. </w:t>
      </w:r>
    </w:p>
    <w:p w:rsidR="005E05E3" w:rsidRDefault="004427AE" w:rsidP="00F57EAB">
      <w:pPr>
        <w:spacing w:line="240" w:lineRule="auto"/>
        <w:ind w:firstLine="708"/>
      </w:pPr>
      <w:r>
        <w:t xml:space="preserve">18. В плане законодательного регулирования порядок образования, правовой статус и правовой режим деятельности юридических лиц публичного права, как показывает опыт зарубежных стран, должны определяться публично-правовым законодательством, а отдельные общие положения, касающиеся реализации их гражданской </w:t>
      </w:r>
      <w:proofErr w:type="spellStart"/>
      <w:r>
        <w:t>правосубъектности</w:t>
      </w:r>
      <w:proofErr w:type="spellEnd"/>
      <w:r>
        <w:t xml:space="preserve"> - нормами гражданского законодательства. </w:t>
      </w:r>
    </w:p>
    <w:p w:rsidR="005E05E3" w:rsidRDefault="004427AE" w:rsidP="00F57EAB">
      <w:pPr>
        <w:spacing w:line="240" w:lineRule="auto"/>
        <w:ind w:firstLine="708"/>
      </w:pPr>
      <w:r>
        <w:t xml:space="preserve">В этом контексте признание конструкции публичного юридического лица в отечественной юриспруденции предполагает необходимость разработки закона о юридических лицах публичного права. Отсутствие такого закона не препятствует законодателю в специальных законах вводить категорию юридического лица публичного права, независимо от признания ее в ГК РФ. Вместе с тем для обеспечения непротиворечивого правового регулирования необходимо установление в ГК РФ в качестве основного деление юридических лиц не на коммерческие и некоммерческие, а на юридические лица публичного права и юридические лица частного права, как это имеет место в ГК зарубежных государств. Необходимые изменения в ГК РФ должны быть минимальны, но концептуально значимы. Следует дать новое, общее определение юридического лица, установить примерный перечень юридических лиц публичного права и определить, что к этим лицам не применяются </w:t>
      </w:r>
      <w:r w:rsidR="005E05E3">
        <w:t xml:space="preserve">нормы ГК, за исключением прямо </w:t>
      </w:r>
      <w:r>
        <w:t xml:space="preserve">установленных случаев, о порядке их образования, наименовании, государственной регистрации и учредительных документах. </w:t>
      </w:r>
    </w:p>
    <w:p w:rsidR="005E05E3" w:rsidRDefault="005E05E3" w:rsidP="00F57EAB">
      <w:pPr>
        <w:spacing w:line="240" w:lineRule="auto"/>
        <w:ind w:firstLine="708"/>
      </w:pPr>
      <w:r>
        <w:t xml:space="preserve">Несомненным плюсом работы является ее не только теоретическая, но и практическая направленность. Так, по моему мнению, </w:t>
      </w:r>
      <w:r w:rsidR="004427AE">
        <w:t xml:space="preserve">значение диссертации состоит в построении логически непротиворечивого </w:t>
      </w:r>
      <w:r w:rsidR="004427AE">
        <w:lastRenderedPageBreak/>
        <w:t xml:space="preserve">категориально-понятийного аппарата теории юридического лица публичного права и разработке ее концептуальных основ, необходимых для развития теоретических представлений об этом субъекте публичного права и расширения научной аргументации в пользу введения его юридической конструкции в отечественное законодательство. </w:t>
      </w:r>
    </w:p>
    <w:p w:rsidR="005E05E3" w:rsidRDefault="004427AE" w:rsidP="00F57EAB">
      <w:pPr>
        <w:spacing w:line="240" w:lineRule="auto"/>
        <w:ind w:firstLine="708"/>
      </w:pPr>
      <w:r>
        <w:t xml:space="preserve">Результаты исследования представляют совокупность новых теоретико-правовых и методологических положений позволяющих: </w:t>
      </w:r>
    </w:p>
    <w:p w:rsidR="005E05E3" w:rsidRDefault="004427AE" w:rsidP="00F57EAB">
      <w:pPr>
        <w:spacing w:line="240" w:lineRule="auto"/>
        <w:ind w:firstLine="708"/>
      </w:pPr>
      <w:r>
        <w:t xml:space="preserve">а) провести мониторинг федерального законодательства, регулирующего статус юридического лица, а также законодательного наделения этим статусом субъектов публичного права; </w:t>
      </w:r>
    </w:p>
    <w:p w:rsidR="005E05E3" w:rsidRDefault="004427AE" w:rsidP="00F57EAB">
      <w:pPr>
        <w:spacing w:line="240" w:lineRule="auto"/>
        <w:ind w:firstLine="708"/>
      </w:pPr>
      <w:r>
        <w:t xml:space="preserve">б) сформулировать основные направления модернизации института юридического лица в отечественном праве; </w:t>
      </w:r>
    </w:p>
    <w:p w:rsidR="004427AE" w:rsidRPr="00A150E8" w:rsidRDefault="004427AE" w:rsidP="00F57EAB">
      <w:pPr>
        <w:spacing w:line="240" w:lineRule="auto"/>
        <w:ind w:firstLine="708"/>
      </w:pPr>
      <w:r>
        <w:t>в) использовать результаты исследования для преподавания курсов административного, конституционного и гражданского права, при подготовке и переподготовке муниципальных и государственных служащих, в практической деятельности органов государственной власти и государственного управления.</w:t>
      </w:r>
      <w:bookmarkStart w:id="0" w:name="_GoBack"/>
      <w:bookmarkEnd w:id="0"/>
    </w:p>
    <w:sectPr w:rsidR="004427AE" w:rsidRPr="00A15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FF9"/>
    <w:rsid w:val="004427AE"/>
    <w:rsid w:val="005E05E3"/>
    <w:rsid w:val="00933FF9"/>
    <w:rsid w:val="00A150E8"/>
    <w:rsid w:val="00CD0EA1"/>
    <w:rsid w:val="00E4784F"/>
    <w:rsid w:val="00EC1F14"/>
    <w:rsid w:val="00F5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EA1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D0EA1"/>
    <w:pPr>
      <w:keepNext/>
      <w:keepLines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EA1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A150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EA1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D0EA1"/>
    <w:pPr>
      <w:keepNext/>
      <w:keepLines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EA1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A15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5074</Words>
  <Characters>28926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Кирова</dc:creator>
  <cp:lastModifiedBy>Кирова</cp:lastModifiedBy>
  <cp:revision>5</cp:revision>
  <dcterms:created xsi:type="dcterms:W3CDTF">2022-04-29T09:34:00Z</dcterms:created>
  <dcterms:modified xsi:type="dcterms:W3CDTF">2022-04-29T10:40:00Z</dcterms:modified>
</cp:coreProperties>
</file>